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DH-CS4218-16ET-135-V2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7.2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5.36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 RJ45 10/100 Mbps(PoE)
Port 17-18: 2 ×  RJ45 10/100/1000 Mbps(Combo)
Port 17-18: 2 × SFP 1000 Mbps(Combo)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-40 °C to +70 °C (-40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3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3 W
Full load: 141.8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 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 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2.4 kg (5.29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3.1 kg (6.83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228.81 mm × 43.65 mm ( × 9.01" × 1.72")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3-16≤30 W, port 1-2≤90 W, total≤135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802.3af；IEEE 802.3at；Hi-PoE；IEEE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
PoE power on/off 
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1-2: 1, 2, 4, 5 (V+) , 3, 6, 7, 8 (V-) 
Port 3-16: 1, 2, (V+), 3, 6, (V-)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 
PoE Watchdog: Monitors ports 1-16 and auto-restarts the PoE port when there is no traffic for 2 min. (Only works when Managed Mode is Off) 
Extend Mode: Ports 1-16;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1626836 h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802.3, IEEE 802.3u, IEEE 802.3X, IEEE 802.3ab, IEEE 802.3z, IEEE 802.3az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 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Rack-mounting Kit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