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Edge Router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Edge Router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Edge Router | DH-ERC305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Hardware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Modular Switch/Fixed Switch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PoE Power Supply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5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10/100/1000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LAN Port</w:t>
            </w:r>
          </w:p>
        </w:tc>
        <w:tc>
          <w:p>
            <w:r>
              <w:t>4 × 10/100/1000 Mbps (3 LAN port can be switched to WAN port)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WAN Port</w:t>
            </w:r>
          </w:p>
        </w:tc>
        <w:tc>
          <w:p>
            <w:r>
              <w:t>1 × 10/100/1000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Reset Button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 Hz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Dual Power Supplies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Consumption</w:t>
            </w:r>
          </w:p>
        </w:tc>
        <w:tc>
          <w:p>
            <w:r>
              <w:t>&lt;10 W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802.11 LAN Protocols</w:t>
            </w:r>
          </w:p>
        </w:tc>
        <w:tc>
          <w:p>
            <w:r>
              <w:t>802.11k; 802.11v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CAPWAP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Roaming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Forwarding</w:t>
            </w:r>
          </w:p>
        </w:tc>
        <w:tc>
          <w:p>
            <w:r>
              <w:t>Local forwarding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User Isolation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User Management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STA RSSI Threshold</w:t>
            </w:r>
          </w:p>
        </w:tc>
        <w:tc>
          <w:p>
            <w:r>
              <w:t>-90 dBm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RF Management</w:t>
            </w:r>
          </w:p>
        </w:tc>
        <w:tc>
          <w:p>
            <w:r>
              <w:t>100%; 50%; 25%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WAN Port Function</w:t>
            </w:r>
          </w:p>
        </w:tc>
        <w:tc>
          <w:p>
            <w:r>
              <w:t>PPPoE; DHCP; Static IP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Multi-WAN Load Balancing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Link Detection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IP Routing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VPN</w:t>
            </w:r>
          </w:p>
        </w:tc>
        <w:tc>
          <w:p>
            <w:r>
              <w:t>PPTP
L2TP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Multicast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DHCP Function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Security</w:t>
            </w:r>
          </w:p>
        </w:tc>
        <w:tc>
          <w:p>
            <w:r>
              <w:t>Firewall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ARP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QoS/ACL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Equipment Management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Default Number of Manageable APs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Maximum Number of Manageable APs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Maximum Number of Configurable APs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Users Capacity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Maximum Number of Clients Supported by the Built-in Portal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Maximum Number of Wireless Users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Inter-AC Roaming Switch Time</w:t>
            </w:r>
          </w:p>
        </w:tc>
        <w:tc>
          <w:p>
            <w:r>
              <w:t>&lt;20 ms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Firewall</w:t>
            </w:r>
          </w:p>
        </w:tc>
        <w:tc>
          <w:p>
            <w:r>
              <w:t>200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Forwarding Capability</w:t>
            </w:r>
          </w:p>
        </w:tc>
        <w:tc>
          <w:p>
            <w:r>
              <w:t>1000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CPU Frequency</w:t>
            </w:r>
          </w:p>
        </w:tc>
        <w:tc>
          <w:p>
            <w:r>
              <w:t>880 MHz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Processor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MTBF</w:t>
            </w:r>
          </w:p>
        </w:tc>
        <w:tc>
          <w:p>
            <w:r>
              <w:t>&gt;250,000 hours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Memory</w:t>
            </w:r>
          </w:p>
        </w:tc>
        <w:tc>
          <w:p>
            <w:r>
              <w:t>512 MB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Flash</w:t>
            </w:r>
          </w:p>
        </w:tc>
        <w:tc>
          <w:p>
            <w:r>
              <w:t>16 MB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Address List</w:t>
            </w:r>
          </w:p>
        </w:tc>
        <w:tc>
          <w:p>
            <w:r>
              <w:t>8196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Entries of MAC Address Filtering Table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IPv4 Forwarding</w:t>
            </w:r>
          </w:p>
        </w:tc>
        <w:tc>
          <w:p>
            <w:r>
              <w:t>1000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Static Routes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Static DNS Records</w:t>
            </w:r>
          </w:p>
        </w:tc>
        <w:tc>
          <w:p>
            <w:r>
              <w:t>1000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DDNS Records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Static ARP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Dynamic ARP</w:t>
            </w:r>
          </w:p>
        </w:tc>
        <w:tc>
          <w:p>
            <w:r>
              <w:t>8196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ACL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Tunnels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Sessions</w:t>
            </w:r>
          </w:p>
        </w:tc>
        <w:tc>
          <w:p>
            <w:r>
              <w:t>200000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Concurrent Connections</w:t>
            </w:r>
          </w:p>
        </w:tc>
        <w:tc>
          <w:p>
            <w:r>
              <w:t>200000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Virtual Servers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Number of NAT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–20 °C to +55 °C (–4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+70 °C (–40 °F to +158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kV;
Contact discharge: 6 kV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Lightning Protection</w:t>
            </w:r>
          </w:p>
        </w:tc>
        <w:tc>
          <w:p>
            <w:r>
              <w:t>Common mode: 2 kV;
Differential mode: 1 kV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1.42 kg (3.13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1.86 kg (4.10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294 mm × 180 mm × 44 mm (11.57" × 7.09" × 1.73")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348 mm × 267 mm × 91 mm (13.70" × 10.51" × 3.58")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Desktop mount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